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4DE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文星标宋" w:hAnsi="文星标宋" w:eastAsia="文星标宋" w:cs="文星标宋"/>
          <w:sz w:val="44"/>
          <w:szCs w:val="44"/>
        </w:rPr>
      </w:pPr>
      <w:bookmarkStart w:id="0" w:name="_GoBack"/>
      <w:r>
        <w:rPr>
          <w:rFonts w:hint="eastAsia" w:ascii="文星标宋" w:hAnsi="文星标宋" w:eastAsia="文星标宋" w:cs="文星标宋"/>
          <w:sz w:val="44"/>
          <w:szCs w:val="44"/>
        </w:rPr>
        <w:t>网络安全：隐形的防线，不可忽视的警钟</w:t>
      </w:r>
    </w:p>
    <w:p w14:paraId="5D1869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cs="Times New Roman"/>
          <w:sz w:val="28"/>
          <w:szCs w:val="28"/>
          <w:lang w:eastAsia="zh-CN"/>
        </w:rPr>
      </w:pPr>
      <w:r>
        <w:rPr>
          <w:rFonts w:hint="eastAsia" w:ascii="楷体" w:hAnsi="楷体" w:eastAsia="楷体" w:cs="楷体"/>
          <w:sz w:val="32"/>
          <w:szCs w:val="32"/>
          <w:lang w:eastAsia="zh-CN"/>
        </w:rPr>
        <w:t>青岛市市南区太湖路幼儿园 赵新冉 李冰</w:t>
      </w:r>
    </w:p>
    <w:p w14:paraId="3204D7D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数字化时代，网络如同无形的血脉，渗透进我们生活的每一个角落，从日常办公到娱乐购物，无一不依赖于它。然而，随着网络的普及与深入，网络安全问题也日益凸显，成为悬在每个人头顶的一把达摩克利斯之剑。2024年初，Ivanti Connect Secure VPN的零日漏洞事件，就是一次深刻的教训，它不仅揭示了企业级安全系统的脆弱性，也为我们敲响了加强网络安全防范的警钟。</w:t>
      </w:r>
    </w:p>
    <w:p w14:paraId="1D2F12D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一、零日漏洞：未知的威胁，突然的侵袭</w:t>
      </w:r>
    </w:p>
    <w:p w14:paraId="1D52344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零日漏洞，顾名思义，是指那些尚未被公开披露，软件厂商尚未发布补丁的漏洞。它们就像隐藏在暗处的猎手，静静地等待着不经意的猎物。Ivanti Connect Secure VPN的零日漏洞，正是这样一位不速之客。它利用VPN软件中的安全缺陷，让攻击者能够绕过正常的安全机制，直接侵入企业的内部网络，窃取敏感数据，甚至控制整个系统。</w:t>
      </w:r>
    </w:p>
    <w:p w14:paraId="666FC5F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UNC5221威胁团伙便是利用这一漏洞，在短时间内对数千台Ivanti VPN设备发起了攻击，其速度和效率令人咋舌。这场突如其来的灾难，不仅让受影响的企业组织措手不及，更暴露了当前网络安全防护体系的薄弱环节。</w:t>
      </w:r>
    </w:p>
    <w:p w14:paraId="040B07C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二、网络安全攻击原理：揭开黑客的神秘面纱</w:t>
      </w:r>
    </w:p>
    <w:p w14:paraId="74A82FD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网络安全攻击，本质上是攻击者利用技术手段，绕过或破坏目标系统的安全防护措施，以达到非法获取、篡改或破坏数据的目的。在Ivanti VPN事件中，黑客通过挖掘并利用VPN软件中的零日漏洞，实现了对目标系统的远程控制和数据窃取。</w:t>
      </w:r>
    </w:p>
    <w:p w14:paraId="6F1FEE9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具体来说，黑客可能首先通过扫描网络，寻找存在漏洞的VPN服务器。一旦找到目标，他们就会利用漏洞构造特定的攻击载荷，发送给目标服务器。这些载荷可能包含恶意代码，能够绕过系统的安全检测，执行攻击者预设的操作。比如，安装后门程序，以便长期控制目标系统；或者窃取敏感数据，如用户密码、企业机密等。</w:t>
      </w:r>
    </w:p>
    <w:p w14:paraId="1269035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三、不良影响与后果：深远的涟漪效应</w:t>
      </w:r>
    </w:p>
    <w:p w14:paraId="02983C9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Ivanti VPN漏洞事件的影响，远远超出了被直接攻击的企业范围。首先，对于受攻击的企业而言，数据泄露和系统失控可能导致巨大的经济损失和声誉损害。敏感信息的泄露可能使企业在市场竞争中处于不利地位，甚至面临法律诉讼。同时，系统失控还可能影响企业的正常运营，导致业务中断和服务质量下降。</w:t>
      </w:r>
    </w:p>
    <w:p w14:paraId="50D0B80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这次事件还引发了连锁反应。由于Ivanti Connect Secure VPN在企业界的广泛应用，许多企业都受到了波及。为了防范潜在的攻击风险，不少企业不得不紧急采取措施，如断开VPN连接、升级软件版本等，这在一定程度上影响了企业的日常运营和远程办公效率。</w:t>
      </w:r>
    </w:p>
    <w:p w14:paraId="285EDAE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更为严重的是，这次事件还加剧了公众对网络安全的不信任感。在信息时代，个人信息安全和企业数据保护已经成为社会关注的焦点。Ivanti VPN漏洞事件再次提醒我们，即使是最先进的安全系统也可能存在漏洞和隐患。这种不确定性让人们对网络安全的信心大打折扣，进而可能影响到整个社会的数字化进程。</w:t>
      </w:r>
    </w:p>
    <w:p w14:paraId="6B7B760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四、增强防范意识与技能：构建坚实的网络安全防线</w:t>
      </w:r>
    </w:p>
    <w:p w14:paraId="4306F56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面对日益严峻的网络安全形势，我们每个人都应该增强防范意识和技能，共同构建坚实的网络安全防线。</w:t>
      </w:r>
    </w:p>
    <w:p w14:paraId="2ECA791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定期更新软件：及时安装软件更新和补丁是防范零日漏洞的有效手段。企业应建立定期更新机制，确保所有系统和软件都保持最新版本。</w:t>
      </w:r>
    </w:p>
    <w:p w14:paraId="2D5FCC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加强访问控制：实施严格的访问控制策略，限制对敏感数据和系统的访问权限。采用多因素认证、IP地址限制等措施，提高系统的安全性。</w:t>
      </w:r>
    </w:p>
    <w:p w14:paraId="0BEA673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定期备份数据：定期备份重要数据是防止数据丢失和恢复系统正常运行的重要措施。企业应建立数据备份和恢复机制，确保在遭遇攻击时能够迅速恢复业务运行。</w:t>
      </w:r>
    </w:p>
    <w:p w14:paraId="75E5B71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关注安全动态：关注网络安全领域的最新动态和漏洞信息，及时了解并应对潜在的威胁。企业可以订阅专业的安全情报服务或加入相关的安全社区和论坛，以便及时获取最新的安全信息和建议。</w:t>
      </w:r>
    </w:p>
    <w:p w14:paraId="49E3207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总之，网络安全是一项长期而艰巨的任务。我们需要时刻保持警惕和警觉，不断提高自身的防范意识和技能水平。只有这样我们才能在数字化时代中保护好自己和他人的信息安全为社会的和谐稳定贡献一份力量。</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000000"/>
    <w:rsid w:val="725E4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1540</Words>
  <Characters>1644</Characters>
  <Lines>0</Lines>
  <Paragraphs>0</Paragraphs>
  <TotalTime>2</TotalTime>
  <ScaleCrop>false</ScaleCrop>
  <LinksUpToDate>false</LinksUpToDate>
  <CharactersWithSpaces>1659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2024-07-29T09:49:00Z</dcterms:created>
  <dc:creator>Citic-WPS</dc:creator>
  <cp:lastModifiedBy>大海哥～不浪</cp:lastModifiedBy>
  <dcterms:modified xsi:type="dcterms:W3CDTF">2024-08-07T04:35:26Z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323068AF112C4046A0BF92F0D34D0137_13</vt:lpwstr>
  </property>
</Properties>
</file>