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color w:val="auto"/>
        </w:rPr>
      </w:pPr>
      <w:r>
        <w:rPr>
          <w:color w:val="auto"/>
        </w:rPr>
        <w:t>网络安全：人人有责</w:t>
      </w:r>
    </w:p>
    <w:p>
      <w:pPr>
        <w:pStyle w:val="4"/>
        <w:rPr>
          <w:color w:val="auto"/>
        </w:rPr>
      </w:pPr>
      <w:r>
        <w:rPr>
          <w:color w:val="auto"/>
        </w:rPr>
        <w:t>引言</w:t>
      </w:r>
    </w:p>
    <w:p>
      <w:pPr>
        <w:ind w:firstLine="480" w:firstLineChars="200"/>
        <w:rPr>
          <w:color w:val="auto"/>
        </w:rPr>
      </w:pPr>
      <w:r>
        <w:rPr>
          <w:color w:val="auto"/>
        </w:rPr>
        <w:t>2024年是习近平总书记提出网络强国战略10周年，也是我国全功能接入国际互联网30周年。随着信息技术的飞速发展，互联网已经深深融入我们的日常生活。然而，网络安全问题也随之而来，成为我们不得不面对的重要挑战。网络安全不仅仅是技术问题，更是关系到国家安全、社会稳定和个人隐私的重要议题。本文将从网络安全的基本概念、常见威胁及防范措施等方面进行科普，帮助大家提升网络安全意识和技能。</w:t>
      </w:r>
    </w:p>
    <w:p>
      <w:pPr>
        <w:pStyle w:val="4"/>
        <w:rPr>
          <w:color w:val="auto"/>
        </w:rPr>
      </w:pPr>
      <w:r>
        <w:rPr>
          <w:color w:val="auto"/>
        </w:rPr>
        <w:t>一、网络安全的基本概念</w:t>
      </w:r>
    </w:p>
    <w:p>
      <w:pPr>
        <w:ind w:firstLine="480" w:firstLineChars="200"/>
        <w:rPr>
          <w:color w:val="auto"/>
        </w:rPr>
      </w:pPr>
      <w:r>
        <w:rPr>
          <w:color w:val="auto"/>
        </w:rPr>
        <w:t>网络安全是指通过采取各种技术手段和管理措施，保护网络系统及其数据免受攻击、破坏和非法访问，确保信息的机密性、完整性和可用性。网络安全的核心目标是保护信息资源，防止信息泄露、篡改和丢失。</w:t>
      </w:r>
    </w:p>
    <w:p>
      <w:pPr>
        <w:pStyle w:val="4"/>
        <w:rPr>
          <w:color w:val="auto"/>
        </w:rPr>
      </w:pPr>
      <w:r>
        <w:rPr>
          <w:color w:val="auto"/>
        </w:rPr>
        <w:t>二、常见的网络安全威胁</w:t>
      </w:r>
    </w:p>
    <w:p>
      <w:pPr>
        <w:pStyle w:val="36"/>
        <w:numPr>
          <w:ilvl w:val="0"/>
          <w:numId w:val="1"/>
        </w:numPr>
        <w:rPr>
          <w:color w:val="auto"/>
        </w:rPr>
      </w:pPr>
      <w:r>
        <w:rPr>
          <w:b/>
          <w:bCs/>
          <w:color w:val="auto"/>
        </w:rPr>
        <w:t>病毒和恶意软件</w:t>
      </w:r>
      <w:r>
        <w:rPr>
          <w:color w:val="auto"/>
        </w:rPr>
        <w:t>
病毒和恶意软件是最常见的网络安全威胁之一。它们可以通过电子邮件附件、下载文件和恶意网站传播，一旦感染计算机系统，就可能导致数据丢失、系统崩溃甚至信息泄露。</w:t>
      </w:r>
      <w:r>
        <w:rPr>
          <w:rFonts w:hint="eastAsia"/>
          <w:color w:val="auto"/>
          <w:lang w:val="en-US" w:eastAsia="zh-CN"/>
        </w:rPr>
        <w:t xml:space="preserve">                                                 </w:t>
      </w:r>
    </w:p>
    <w:p>
      <w:pPr>
        <w:pStyle w:val="36"/>
        <w:numPr>
          <w:ilvl w:val="0"/>
          <w:numId w:val="0"/>
        </w:numPr>
        <w:ind w:left="289" w:leftChars="0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1" name="图片 1" descr="d9c752281e1658ef369082a0728eb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c752281e1658ef369082a0728eb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2" name="图片 2" descr="1acb724ad447617c4644e1a1be2b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cb724ad447617c4644e1a1be2bfe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="289" w:leftChars="0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3" name="图片 3" descr="7afb8f08af4c44424f813c5d3e26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fb8f08af4c44424f813c5d3e26bd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4" name="图片 4" descr="9c9082f349eed21a4f3c9ec3679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c9082f349eed21a4f3c9ec367915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1"/>
        </w:numPr>
        <w:rPr>
          <w:color w:val="auto"/>
        </w:rPr>
      </w:pPr>
      <w:r>
        <w:rPr>
          <w:b/>
          <w:bCs/>
          <w:color w:val="auto"/>
        </w:rPr>
        <w:t>网络钓鱼</w:t>
      </w:r>
      <w:r>
        <w:rPr>
          <w:color w:val="auto"/>
        </w:rPr>
        <w:t>
网络钓鱼是一种通过伪装成合法机构或个人，诱骗用户提供敏感信息（如用户名、密码、银行账户等）的攻击手段。钓鱼攻击通常通过电子邮件、短信或社交媒体进行，具有很强的迷惑性。</w:t>
      </w:r>
    </w:p>
    <w:p>
      <w:pPr>
        <w:pStyle w:val="36"/>
        <w:numPr>
          <w:ilvl w:val="0"/>
          <w:numId w:val="0"/>
        </w:numPr>
        <w:ind w:left="289" w:leftChars="0"/>
        <w:jc w:val="center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5" name="图片 5" descr="fc2fd6d1bd0e4b5ec045122985be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c2fd6d1bd0e4b5ec045122985be5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6" name="图片 6" descr="b1e35a16f696d564d3cc2a8a1fb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e35a16f696d564d3cc2a8a1fb39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7" name="图片 7" descr="988a0f50d7601f97b69b3824909f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88a0f50d7601f97b69b3824909f9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8" name="图片 8" descr="f5f72a70f523667d17d650e4c0cd2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5f72a70f523667d17d650e4c0cd23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6"/>
        <w:numPr>
          <w:ilvl w:val="0"/>
          <w:numId w:val="1"/>
        </w:numPr>
        <w:rPr>
          <w:rFonts w:hint="eastAsia" w:eastAsiaTheme="minorEastAsia"/>
          <w:color w:val="auto"/>
          <w:lang w:eastAsia="zh-CN"/>
        </w:rPr>
      </w:pPr>
      <w:r>
        <w:rPr>
          <w:b/>
          <w:bCs/>
          <w:color w:val="auto"/>
        </w:rPr>
        <w:t>拒绝服务攻击（DDoS）</w:t>
      </w:r>
      <w:r>
        <w:rPr>
          <w:color w:val="auto"/>
        </w:rPr>
        <w:t>
拒绝服务攻击是指攻击者通过向目标服务器发送大量请求，导致服务器过载无法正常工作，从而影响正常用户的访问。DDoS攻击不仅会造成经济损失，还可能影响企业声</w:t>
      </w:r>
    </w:p>
    <w:p>
      <w:pPr>
        <w:pStyle w:val="36"/>
        <w:numPr>
          <w:numId w:val="0"/>
        </w:numPr>
        <w:ind w:left="289" w:leftChars="0"/>
        <w:jc w:val="center"/>
        <w:rPr>
          <w:rFonts w:hint="eastAsia" w:eastAsiaTheme="minorEastAsia"/>
          <w:color w:val="auto"/>
          <w:lang w:eastAsia="zh-CN"/>
        </w:rPr>
      </w:pPr>
    </w:p>
    <w:p>
      <w:pPr>
        <w:pStyle w:val="36"/>
        <w:numPr>
          <w:numId w:val="0"/>
        </w:numPr>
        <w:ind w:left="289" w:leftChars="0"/>
        <w:jc w:val="center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9" name="图片 9" descr="d4859b4406368133aac953585b1f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4859b4406368133aac953585b1ffd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10" name="图片 10" descr="522c89de316597737377ddfba0bf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22c89de316597737377ddfba0bf5d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="289" w:leftChars="0"/>
        <w:jc w:val="center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11" name="图片 11" descr="47adf9d472192c486198e7b579a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7adf9d472192c486198e7b579a99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12" name="图片 12" descr="731de680f072aec8d0e27c938717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31de680f072aec8d0e27c93871745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1"/>
        </w:numPr>
        <w:rPr>
          <w:color w:val="auto"/>
        </w:rPr>
      </w:pPr>
      <w:r>
        <w:rPr>
          <w:b/>
          <w:bCs/>
          <w:color w:val="auto"/>
        </w:rPr>
        <w:t>数据泄露</w:t>
      </w:r>
      <w:r>
        <w:rPr>
          <w:color w:val="auto"/>
        </w:rPr>
        <w:t>
数据泄露是指未经授权的情况下，敏感信息被非法访问、获取或披露。数据泄露可能由内部人员故意或无意造成，也可能是外部攻击者入侵系统所致。</w:t>
      </w:r>
    </w:p>
    <w:p>
      <w:pPr>
        <w:pStyle w:val="36"/>
        <w:numPr>
          <w:ilvl w:val="0"/>
          <w:numId w:val="0"/>
        </w:numPr>
        <w:jc w:val="center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13" name="图片 13" descr="1f31120aeab70f429c97ff126fb4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f31120aeab70f429c97ff126fb478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14" name="图片 14" descr="147758ff80fc35721824e1a834cb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7758ff80fc35721824e1a834cb05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15" name="图片 15" descr="2ab58528b3e1a1c59779aa8fc04e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ab58528b3e1a1c59779aa8fc04ee9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16" name="图片 16" descr="e330bc461a03c19f37a5add7d6af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330bc461a03c19f37a5add7d6afb2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color w:val="auto"/>
        </w:rPr>
      </w:pPr>
      <w:r>
        <w:rPr>
          <w:color w:val="auto"/>
        </w:rPr>
        <w:t>三、网络安全防范措施</w:t>
      </w:r>
    </w:p>
    <w:p>
      <w:pPr>
        <w:pStyle w:val="36"/>
        <w:numPr>
          <w:ilvl w:val="0"/>
          <w:numId w:val="2"/>
        </w:numPr>
        <w:rPr>
          <w:color w:val="auto"/>
        </w:rPr>
      </w:pPr>
      <w:r>
        <w:rPr>
          <w:b/>
          <w:bCs/>
          <w:color w:val="auto"/>
        </w:rPr>
        <w:t>安装和更新防病毒软件</w:t>
      </w:r>
      <w:r>
        <w:rPr>
          <w:color w:val="auto"/>
        </w:rPr>
        <w:t>
防病毒软件可以检测和清除计算机系统中的病毒和恶意软件。定期更新防病毒软件和操作系统补丁，可以有效防止已知威胁的入侵。</w:t>
      </w:r>
    </w:p>
    <w:p>
      <w:pPr>
        <w:pStyle w:val="36"/>
        <w:numPr>
          <w:ilvl w:val="0"/>
          <w:numId w:val="0"/>
        </w:numPr>
        <w:jc w:val="center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17" name="图片 17" descr="831281c250440c58db06070b584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31281c250440c58db06070b584617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18" name="图片 18" descr="335a58e9cdf1f2e3defb2f1e1955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35a58e9cdf1f2e3defb2f1e19550d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19" name="图片 19" descr="036a70ef86d84b15fa79f208feece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36a70ef86d84b15fa79f208feecef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20" name="图片 20" descr="dc926cc7935c03ee292fa6e3f71f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c926cc7935c03ee292fa6e3f71f9d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jc w:val="center"/>
        <w:rPr>
          <w:rFonts w:hint="eastAsia" w:eastAsiaTheme="minorEastAsia"/>
          <w:color w:val="auto"/>
          <w:lang w:eastAsia="zh-CN"/>
        </w:rPr>
      </w:pPr>
    </w:p>
    <w:p>
      <w:pPr>
        <w:pStyle w:val="36"/>
        <w:numPr>
          <w:ilvl w:val="0"/>
          <w:numId w:val="2"/>
        </w:numPr>
        <w:rPr>
          <w:rFonts w:hint="eastAsia" w:eastAsiaTheme="minorEastAsia"/>
          <w:color w:val="auto"/>
          <w:lang w:eastAsia="zh-CN"/>
        </w:rPr>
      </w:pPr>
      <w:r>
        <w:rPr>
          <w:b/>
          <w:bCs/>
          <w:color w:val="auto"/>
        </w:rPr>
        <w:t>提高密码安全性</w:t>
      </w:r>
      <w:r>
        <w:rPr>
          <w:color w:val="auto"/>
        </w:rPr>
        <w:t>
使用强密码并定期更换是保护账户安全的重要措施。强密码应包含大小写字母、数字和特殊字符，避免使用生日、姓名等容易猜</w:t>
      </w:r>
    </w:p>
    <w:p>
      <w:pPr>
        <w:pStyle w:val="36"/>
        <w:numPr>
          <w:numId w:val="0"/>
        </w:numPr>
        <w:ind w:left="289" w:leftChars="0"/>
        <w:jc w:val="center"/>
        <w:rPr>
          <w:color w:val="auto"/>
        </w:rPr>
      </w:pPr>
    </w:p>
    <w:p>
      <w:pPr>
        <w:pStyle w:val="36"/>
        <w:numPr>
          <w:numId w:val="0"/>
        </w:numPr>
        <w:ind w:left="289" w:leftChars="0"/>
        <w:jc w:val="center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21" name="图片 21" descr="ca50f5db3cbef54ccf3422b49a26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a50f5db3cbef54ccf3422b49a269d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22" name="图片 22" descr="65fdbca3e41bd29fbfcb88f54189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5fdbca3e41bd29fbfcb88f5418926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="289" w:leftChars="0"/>
        <w:jc w:val="center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23" name="图片 23" descr="1f0712e3bae18719d5f3e64ad1e2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f0712e3bae18719d5f3e64ad1e26c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24" name="图片 24" descr="7841af117f61ff29d9176e102528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841af117f61ff29d9176e10252893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ind w:left="289" w:leftChars="0"/>
        <w:jc w:val="center"/>
        <w:rPr>
          <w:rFonts w:hint="eastAsia" w:eastAsiaTheme="minorEastAsia"/>
          <w:color w:val="auto"/>
          <w:lang w:eastAsia="zh-CN"/>
        </w:rPr>
      </w:pPr>
    </w:p>
    <w:p>
      <w:pPr>
        <w:pStyle w:val="36"/>
        <w:numPr>
          <w:ilvl w:val="0"/>
          <w:numId w:val="2"/>
        </w:numPr>
        <w:rPr>
          <w:color w:val="auto"/>
        </w:rPr>
      </w:pPr>
      <w:r>
        <w:rPr>
          <w:b/>
          <w:bCs/>
          <w:color w:val="auto"/>
        </w:rPr>
        <w:t>警惕网络钓鱼</w:t>
      </w:r>
      <w:r>
        <w:rPr>
          <w:color w:val="auto"/>
        </w:rPr>
        <w:t>
对于来历不明的电子邮件、短信和链接要保持警惕，不随意点击或提供个人信息。可以通过直接联系相关机构确认信息的真实性。</w:t>
      </w:r>
    </w:p>
    <w:p>
      <w:pPr>
        <w:pStyle w:val="36"/>
        <w:numPr>
          <w:ilvl w:val="0"/>
          <w:numId w:val="0"/>
        </w:numPr>
        <w:jc w:val="center"/>
        <w:rPr>
          <w:rFonts w:hint="eastAsia" w:eastAsiaTheme="minorEastAsia"/>
          <w:color w:val="auto"/>
          <w:lang w:eastAsia="zh-CN"/>
        </w:rPr>
      </w:pPr>
    </w:p>
    <w:p>
      <w:pPr>
        <w:pStyle w:val="36"/>
        <w:numPr>
          <w:ilvl w:val="0"/>
          <w:numId w:val="0"/>
        </w:numPr>
        <w:jc w:val="center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25" name="图片 25" descr="77ce03ffb25f723183b23b56f730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7ce03ffb25f723183b23b56f730d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26" name="图片 26" descr="6af108cf3a74d5b7cbee3a8327cb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af108cf3a74d5b7cbee3a8327cb26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27" name="图片 27" descr="2f751a50c75bafc716894d3f671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f751a50c75bafc716894d3f671370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28" name="图片 28" descr="cfb80e10a0a45207bcb7e3aac34e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fb80e10a0a45207bcb7e3aac34ea2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jc w:val="center"/>
        <w:rPr>
          <w:rFonts w:hint="eastAsia" w:eastAsiaTheme="minorEastAsia"/>
          <w:color w:val="auto"/>
          <w:lang w:eastAsia="zh-CN"/>
        </w:rPr>
      </w:pPr>
    </w:p>
    <w:p>
      <w:pPr>
        <w:pStyle w:val="36"/>
        <w:numPr>
          <w:ilvl w:val="0"/>
          <w:numId w:val="2"/>
        </w:numPr>
        <w:jc w:val="left"/>
        <w:rPr>
          <w:rFonts w:hint="eastAsia" w:eastAsiaTheme="minorEastAsia"/>
          <w:color w:val="auto"/>
          <w:lang w:eastAsia="zh-CN"/>
        </w:rPr>
      </w:pPr>
      <w:r>
        <w:rPr>
          <w:b/>
          <w:bCs/>
          <w:color w:val="auto"/>
        </w:rPr>
        <w:t>定期备份数据</w:t>
      </w:r>
      <w:r>
        <w:rPr>
          <w:color w:val="auto"/>
        </w:rPr>
        <w:t>
定期备份重要数据可以有效防止数据丢失。备份数据应存储在安全的地方，如外部硬盘或云存储服务。</w:t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29" name="图片 29" descr="ff3af76da69658d029ec21eebba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f3af76da69658d029ec21eebba149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30" name="图片 30" descr="d66f35d4f329c8881611deda899a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66f35d4f329c8881611deda899a9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31" name="图片 31" descr="f77e315b0b4312696983725344cf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77e315b0b4312696983725344cfab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32" name="图片 32" descr="26a580eef846fefd0f63be1bd55cf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6a580eef846fefd0f63be1bd55cf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numId w:val="0"/>
        </w:numPr>
        <w:ind w:left="289" w:leftChars="0"/>
        <w:jc w:val="left"/>
        <w:rPr>
          <w:rFonts w:hint="eastAsia" w:eastAsiaTheme="minorEastAsia"/>
          <w:color w:val="auto"/>
          <w:lang w:eastAsia="zh-CN"/>
        </w:rPr>
      </w:pPr>
    </w:p>
    <w:p>
      <w:pPr>
        <w:pStyle w:val="36"/>
        <w:numPr>
          <w:ilvl w:val="0"/>
          <w:numId w:val="2"/>
        </w:numPr>
        <w:rPr>
          <w:color w:val="auto"/>
        </w:rPr>
      </w:pPr>
      <w:r>
        <w:rPr>
          <w:b/>
          <w:bCs/>
          <w:color w:val="auto"/>
        </w:rPr>
        <w:t>使用安全的网络连接</w:t>
      </w:r>
      <w:r>
        <w:rPr>
          <w:color w:val="auto"/>
        </w:rPr>
        <w:t>
避免在公共Wi-Fi网络上进行敏感操作，如网上银行、购物等。使用虚拟专用网络（VPN）可以提高网络连接的安全性。</w:t>
      </w:r>
    </w:p>
    <w:p>
      <w:pPr>
        <w:pStyle w:val="36"/>
        <w:numPr>
          <w:numId w:val="0"/>
        </w:numPr>
        <w:ind w:left="289" w:leftChars="0"/>
        <w:rPr>
          <w:color w:val="auto"/>
        </w:rPr>
      </w:pPr>
    </w:p>
    <w:p>
      <w:pPr>
        <w:pStyle w:val="36"/>
        <w:numPr>
          <w:ilvl w:val="0"/>
          <w:numId w:val="0"/>
        </w:numPr>
        <w:jc w:val="center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33" name="图片 33" descr="424313ff361c0833e4384762ae5b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24313ff361c0833e4384762ae5be6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34" name="图片 34" descr="f8e7b34e4c782175f7334412539c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8e7b34e4c782175f7334412539cf6b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0"/>
        </w:numPr>
        <w:jc w:val="center"/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35" name="图片 35" descr="c1b7e8ad6b9d19d3435c708e6564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1b7e8ad6b9d19d3435c708e65641f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2771775" cy="2771775"/>
            <wp:effectExtent l="0" t="0" r="1905" b="1905"/>
            <wp:docPr id="36" name="图片 36" descr="12c9fda5ca3b08a617273320f003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2c9fda5ca3b08a617273320f0035cb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color w:val="auto"/>
        </w:rPr>
      </w:pPr>
      <w:r>
        <w:rPr>
          <w:color w:val="auto"/>
        </w:rPr>
        <w:t>结论</w:t>
      </w:r>
    </w:p>
    <w:p>
      <w:pPr>
        <w:ind w:firstLine="480" w:firstLineChars="200"/>
        <w:rPr>
          <w:color w:val="auto"/>
        </w:rPr>
      </w:pPr>
      <w:r>
        <w:rPr>
          <w:color w:val="auto"/>
        </w:rPr>
        <w:t>网络安全是一个复杂而重要的课题，需要我们每个人共同努力。通过提高网络安全意识，掌握基本的防范措施，我们可以有效保护自己的信息安全，营造一个更加安全的网络环境。让我们从现在做起，积极参与网络安全宣传，共同维护网络安全。</w:t>
      </w:r>
    </w:p>
    <w:p>
      <w:pPr>
        <w:rPr>
          <w:color w:val="auto"/>
        </w:rPr>
      </w:pPr>
    </w:p>
    <w:sectPr>
      <w:pgSz w:w="11906" w:h="16838"/>
      <w:pgMar w:top="476" w:right="1080" w:bottom="533" w:left="1080" w:header="708" w:footer="708" w:gutter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720" w:hanging="431"/>
      </w:pPr>
    </w:lvl>
    <w:lvl w:ilvl="1" w:tentative="0">
      <w:start w:val="1"/>
      <w:numFmt w:val="decimal"/>
      <w:lvlText w:val="%2."/>
      <w:lvlJc w:val="left"/>
      <w:pPr>
        <w:ind w:left="1440" w:hanging="1152"/>
      </w:pPr>
    </w:lvl>
    <w:lvl w:ilvl="2" w:tentative="0">
      <w:start w:val="1"/>
      <w:numFmt w:val="decimal"/>
      <w:lvlText w:val="%3."/>
      <w:lvlJc w:val="left"/>
      <w:pPr>
        <w:ind w:left="2160" w:hanging="1872"/>
      </w:pPr>
    </w:lvl>
    <w:lvl w:ilvl="3" w:tentative="0">
      <w:start w:val="1"/>
      <w:numFmt w:val="decimal"/>
      <w:lvlText w:val="%4."/>
      <w:lvlJc w:val="left"/>
      <w:pPr>
        <w:ind w:left="2880" w:hanging="2592"/>
      </w:pPr>
    </w:lvl>
    <w:lvl w:ilvl="4" w:tentative="0">
      <w:start w:val="1"/>
      <w:numFmt w:val="decimal"/>
      <w:lvlText w:val="%5."/>
      <w:lvlJc w:val="left"/>
      <w:pPr>
        <w:ind w:left="3600" w:hanging="3312"/>
      </w:p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720" w:hanging="431"/>
      </w:pPr>
    </w:lvl>
    <w:lvl w:ilvl="1" w:tentative="0">
      <w:start w:val="1"/>
      <w:numFmt w:val="decimal"/>
      <w:lvlText w:val="%2."/>
      <w:lvlJc w:val="left"/>
      <w:pPr>
        <w:ind w:left="1440" w:hanging="1152"/>
      </w:pPr>
    </w:lvl>
    <w:lvl w:ilvl="2" w:tentative="0">
      <w:start w:val="1"/>
      <w:numFmt w:val="decimal"/>
      <w:lvlText w:val="%3."/>
      <w:lvlJc w:val="left"/>
      <w:pPr>
        <w:ind w:left="2160" w:hanging="1872"/>
      </w:pPr>
    </w:lvl>
    <w:lvl w:ilvl="3" w:tentative="0">
      <w:start w:val="1"/>
      <w:numFmt w:val="decimal"/>
      <w:lvlText w:val="%4."/>
      <w:lvlJc w:val="left"/>
      <w:pPr>
        <w:ind w:left="2880" w:hanging="2592"/>
      </w:pPr>
    </w:lvl>
    <w:lvl w:ilvl="4" w:tentative="0">
      <w:start w:val="1"/>
      <w:numFmt w:val="decimal"/>
      <w:lvlText w:val="%5."/>
      <w:lvlJc w:val="left"/>
      <w:pPr>
        <w:ind w:left="3600" w:hanging="3312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documentProtection w:enforcement="0"/>
  <w:compat>
    <w:useFELayout/>
    <w:compatSetting w:name="compatibilityMode" w:uri="http://schemas.microsoft.com/office/word" w:val="15"/>
  </w:compat>
  <w:rsids>
    <w:rsidRoot w:val="00000000"/>
    <w:rsid w:val="068B3D9E"/>
    <w:rsid w:val="17E9790C"/>
    <w:rsid w:val="7B4A77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79" w:lineRule="auto"/>
    </w:pPr>
    <w:rPr>
      <w:rFonts w:asciiTheme="minorHAnsi" w:hAnsiTheme="minorHAnsi" w:eastAsiaTheme="minorEastAsia" w:cstheme="minorBidi"/>
      <w:sz w:val="24"/>
      <w:szCs w:val="24"/>
      <w:lang w:val="en-US" w:eastAsia="ja-JP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/>
      <w:sz w:val="40"/>
      <w:szCs w:val="40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0F4761"/>
      <w:sz w:val="28"/>
      <w:szCs w:val="28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/>
    </w:rPr>
  </w:style>
  <w:style w:type="paragraph" w:styleId="6">
    <w:name w:val="heading 5"/>
    <w:basedOn w:val="1"/>
    <w:next w:val="1"/>
    <w:link w:val="21"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0F4761"/>
    </w:rPr>
  </w:style>
  <w:style w:type="paragraph" w:styleId="7">
    <w:name w:val="heading 6"/>
    <w:basedOn w:val="1"/>
    <w:next w:val="1"/>
    <w:link w:val="22"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/>
    </w:rPr>
  </w:style>
  <w:style w:type="paragraph" w:styleId="8">
    <w:name w:val="heading 7"/>
    <w:basedOn w:val="1"/>
    <w:next w:val="1"/>
    <w:link w:val="23"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/>
    </w:rPr>
  </w:style>
  <w:style w:type="paragraph" w:styleId="9">
    <w:name w:val="heading 8"/>
    <w:basedOn w:val="1"/>
    <w:next w:val="1"/>
    <w:link w:val="24"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72727"/>
    </w:rPr>
  </w:style>
  <w:style w:type="paragraph" w:styleId="10">
    <w:name w:val="heading 9"/>
    <w:basedOn w:val="1"/>
    <w:next w:val="1"/>
    <w:link w:val="25"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72727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7"/>
    <w:qFormat/>
    <w:uiPriority w:val="11"/>
    <w:rPr>
      <w:rFonts w:eastAsiaTheme="majorEastAsia" w:cstheme="majorBidi"/>
      <w:color w:val="595959"/>
      <w:spacing w:val="15"/>
      <w:sz w:val="28"/>
      <w:szCs w:val="28"/>
    </w:rPr>
  </w:style>
  <w:style w:type="paragraph" w:styleId="12">
    <w:name w:val="Title"/>
    <w:basedOn w:val="1"/>
    <w:next w:val="1"/>
    <w:link w:val="26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4">
    <w:name w:val="Table Grid"/>
    <w:basedOn w:val="13"/>
    <w:qFormat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Hyperlink"/>
    <w:basedOn w:val="15"/>
    <w:unhideWhenUsed/>
    <w:qFormat/>
    <w:uiPriority w:val="99"/>
    <w:rPr>
      <w:color w:val="0563C1"/>
      <w:u w:val="single"/>
    </w:rPr>
  </w:style>
  <w:style w:type="character" w:customStyle="1" w:styleId="17">
    <w:name w:val="Heading 1 Char"/>
    <w:basedOn w:val="15"/>
    <w:link w:val="2"/>
    <w:qFormat/>
    <w:uiPriority w:val="9"/>
    <w:rPr>
      <w:rFonts w:asciiTheme="majorHAnsi" w:hAnsiTheme="majorHAnsi" w:eastAsiaTheme="majorEastAsia" w:cstheme="majorBidi"/>
      <w:color w:val="0F4761"/>
      <w:sz w:val="40"/>
      <w:szCs w:val="40"/>
    </w:rPr>
  </w:style>
  <w:style w:type="character" w:customStyle="1" w:styleId="18">
    <w:name w:val="Heading 2 Char"/>
    <w:basedOn w:val="15"/>
    <w:link w:val="3"/>
    <w:qFormat/>
    <w:uiPriority w:val="9"/>
    <w:rPr>
      <w:rFonts w:asciiTheme="majorHAnsi" w:hAnsiTheme="majorHAnsi" w:eastAsiaTheme="majorEastAsia" w:cstheme="majorBidi"/>
      <w:color w:val="0F4761"/>
      <w:sz w:val="32"/>
      <w:szCs w:val="32"/>
    </w:rPr>
  </w:style>
  <w:style w:type="character" w:customStyle="1" w:styleId="19">
    <w:name w:val="Heading 3 Char"/>
    <w:basedOn w:val="15"/>
    <w:link w:val="4"/>
    <w:qFormat/>
    <w:uiPriority w:val="9"/>
    <w:rPr>
      <w:rFonts w:eastAsiaTheme="majorEastAsia" w:cstheme="majorBidi"/>
      <w:color w:val="0F4761"/>
      <w:sz w:val="28"/>
      <w:szCs w:val="28"/>
    </w:rPr>
  </w:style>
  <w:style w:type="character" w:customStyle="1" w:styleId="20">
    <w:name w:val="Heading 4 Char"/>
    <w:basedOn w:val="15"/>
    <w:link w:val="5"/>
    <w:qFormat/>
    <w:uiPriority w:val="9"/>
    <w:rPr>
      <w:rFonts w:eastAsiaTheme="majorEastAsia" w:cstheme="majorBidi"/>
      <w:i/>
      <w:iCs/>
      <w:color w:val="0F4761"/>
    </w:rPr>
  </w:style>
  <w:style w:type="character" w:customStyle="1" w:styleId="21">
    <w:name w:val="Heading 5 Char"/>
    <w:basedOn w:val="15"/>
    <w:link w:val="6"/>
    <w:qFormat/>
    <w:uiPriority w:val="9"/>
    <w:rPr>
      <w:rFonts w:eastAsiaTheme="majorEastAsia" w:cstheme="majorBidi"/>
      <w:color w:val="0F4761"/>
    </w:rPr>
  </w:style>
  <w:style w:type="character" w:customStyle="1" w:styleId="22">
    <w:name w:val="Heading 6 Char"/>
    <w:basedOn w:val="15"/>
    <w:link w:val="7"/>
    <w:qFormat/>
    <w:uiPriority w:val="9"/>
    <w:rPr>
      <w:rFonts w:eastAsiaTheme="majorEastAsia" w:cstheme="majorBidi"/>
      <w:i/>
      <w:iCs/>
      <w:color w:val="595959"/>
    </w:rPr>
  </w:style>
  <w:style w:type="character" w:customStyle="1" w:styleId="23">
    <w:name w:val="Heading 7 Char"/>
    <w:basedOn w:val="15"/>
    <w:link w:val="8"/>
    <w:qFormat/>
    <w:uiPriority w:val="9"/>
    <w:rPr>
      <w:rFonts w:eastAsiaTheme="majorEastAsia" w:cstheme="majorBidi"/>
      <w:color w:val="595959"/>
    </w:rPr>
  </w:style>
  <w:style w:type="character" w:customStyle="1" w:styleId="24">
    <w:name w:val="Heading 8 Char"/>
    <w:basedOn w:val="15"/>
    <w:link w:val="9"/>
    <w:qFormat/>
    <w:uiPriority w:val="9"/>
    <w:rPr>
      <w:rFonts w:eastAsiaTheme="majorEastAsia" w:cstheme="majorBidi"/>
      <w:i/>
      <w:iCs/>
      <w:color w:val="272727"/>
    </w:rPr>
  </w:style>
  <w:style w:type="character" w:customStyle="1" w:styleId="25">
    <w:name w:val="Heading 9 Char"/>
    <w:basedOn w:val="15"/>
    <w:link w:val="10"/>
    <w:qFormat/>
    <w:uiPriority w:val="9"/>
    <w:rPr>
      <w:rFonts w:eastAsiaTheme="majorEastAsia" w:cstheme="majorBidi"/>
      <w:color w:val="272727"/>
    </w:rPr>
  </w:style>
  <w:style w:type="character" w:customStyle="1" w:styleId="26">
    <w:name w:val="Title Char"/>
    <w:basedOn w:val="15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Subtitle Char"/>
    <w:basedOn w:val="15"/>
    <w:link w:val="11"/>
    <w:qFormat/>
    <w:uiPriority w:val="11"/>
    <w:rPr>
      <w:rFonts w:eastAsiaTheme="majorEastAsia" w:cstheme="majorBidi"/>
      <w:color w:val="595959"/>
      <w:spacing w:val="15"/>
      <w:sz w:val="28"/>
      <w:szCs w:val="28"/>
    </w:rPr>
  </w:style>
  <w:style w:type="character" w:customStyle="1" w:styleId="28">
    <w:name w:val="Intense Emphasis"/>
    <w:basedOn w:val="15"/>
    <w:qFormat/>
    <w:uiPriority w:val="21"/>
    <w:rPr>
      <w:i/>
      <w:iCs/>
      <w:color w:val="0F4761"/>
    </w:rPr>
  </w:style>
  <w:style w:type="character" w:customStyle="1" w:styleId="29">
    <w:name w:val="Quote Char"/>
    <w:basedOn w:val="15"/>
    <w:link w:val="30"/>
    <w:qFormat/>
    <w:uiPriority w:val="29"/>
    <w:rPr>
      <w:i/>
      <w:iCs/>
      <w:color w:val="404040"/>
    </w:rPr>
  </w:style>
  <w:style w:type="paragraph" w:customStyle="1" w:styleId="30">
    <w:name w:val="Code"/>
    <w:basedOn w:val="1"/>
    <w:next w:val="1"/>
    <w:link w:val="29"/>
    <w:qFormat/>
    <w:uiPriority w:val="35"/>
    <w:pPr>
      <w:spacing w:before="160"/>
      <w:contextualSpacing/>
      <w:jc w:val="left"/>
    </w:pPr>
    <w:rPr>
      <w:i/>
      <w:iCs/>
      <w:color w:val="404040"/>
    </w:rPr>
  </w:style>
  <w:style w:type="paragraph" w:styleId="31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/>
    </w:rPr>
  </w:style>
  <w:style w:type="character" w:customStyle="1" w:styleId="32">
    <w:name w:val="Intense Quote Char"/>
    <w:basedOn w:val="15"/>
    <w:link w:val="33"/>
    <w:qFormat/>
    <w:uiPriority w:val="30"/>
    <w:rPr>
      <w:i/>
      <w:iCs/>
      <w:color w:val="0F4761"/>
    </w:rPr>
  </w:style>
  <w:style w:type="paragraph" w:styleId="33">
    <w:name w:val="Intense Quote"/>
    <w:basedOn w:val="1"/>
    <w:next w:val="1"/>
    <w:link w:val="32"/>
    <w:qFormat/>
    <w:uiPriority w:val="30"/>
    <w:pPr>
      <w:pBdr>
        <w:top w:val="single" w:color="0F4761" w:sz="4" w:space="10"/>
        <w:bottom w:val="single" w:color="0F4761" w:sz="4" w:space="10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34">
    <w:name w:val="Intense Reference"/>
    <w:basedOn w:val="15"/>
    <w:qFormat/>
    <w:uiPriority w:val="32"/>
    <w:rPr>
      <w:b/>
      <w:bCs/>
      <w:smallCaps/>
      <w:color w:val="0F4761"/>
      <w:spacing w:val="5"/>
    </w:rPr>
  </w:style>
  <w:style w:type="table" w:customStyle="1" w:styleId="35">
    <w:name w:val="Grid Table 4 Accent 1"/>
    <w:basedOn w:val="13"/>
    <w:qFormat/>
    <w:uiPriority w:val="49"/>
    <w:pPr>
      <w:spacing w:after="0" w:line="240" w:lineRule="auto"/>
    </w:pPr>
    <w:tblPr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5B9BD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paragraph" w:styleId="3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10</TotalTime>
  <ScaleCrop>false</ScaleCrop>
  <LinksUpToDate>false</LinksUpToDate>
  <Application>WPS Office_11.8.2.8808_F1E327BC-269C-435d-A152-05C5408002CA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2024-07-25T15:26:00Z</dcterms:created>
  <dc:creator>Un-named</dc:creator>
  <cp:lastModifiedBy>朝南</cp:lastModifiedBy>
  <dcterms:modified xsi:type="dcterms:W3CDTF">2024-07-26T16:10:18Z</dcterms:modified>
  <dc:title>Document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